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left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center"/>
        <w:rPr>
          <w:b/>
          <w:b/>
          <w:bCs/>
          <w:sz w:val="28"/>
          <w:szCs w:val="28"/>
          <w:lang w:val="pl-PL"/>
        </w:rPr>
      </w:pPr>
      <w:r>
        <w:rPr>
          <w:b/>
          <w:bCs/>
          <w:sz w:val="28"/>
          <w:szCs w:val="28"/>
          <w:lang w:val="pl-PL"/>
        </w:rPr>
      </w:r>
    </w:p>
    <w:p>
      <w:pPr>
        <w:pStyle w:val="Normal"/>
        <w:bidi w:val="0"/>
        <w:jc w:val="center"/>
        <w:rPr>
          <w:b/>
          <w:b/>
          <w:bCs/>
          <w:sz w:val="28"/>
          <w:szCs w:val="28"/>
          <w:lang w:val="pl-PL"/>
        </w:rPr>
      </w:pPr>
      <w:r>
        <w:rPr>
          <w:b/>
          <w:bCs/>
          <w:sz w:val="28"/>
          <w:szCs w:val="28"/>
          <w:lang w:val="pl-PL"/>
        </w:rPr>
        <w:t>Formularz zgłoszeniowy</w:t>
      </w:r>
    </w:p>
    <w:p>
      <w:pPr>
        <w:pStyle w:val="Normal"/>
        <w:bidi w:val="0"/>
        <w:jc w:val="center"/>
        <w:rPr>
          <w:b/>
          <w:b/>
          <w:bCs/>
          <w:sz w:val="28"/>
          <w:szCs w:val="28"/>
          <w:lang w:val="pl-PL"/>
        </w:rPr>
      </w:pPr>
      <w:r>
        <w:rPr>
          <w:b/>
          <w:bCs/>
          <w:sz w:val="28"/>
          <w:szCs w:val="28"/>
          <w:lang w:val="pl-PL"/>
        </w:rPr>
      </w:r>
    </w:p>
    <w:p>
      <w:pPr>
        <w:pStyle w:val="Normal"/>
        <w:bidi w:val="0"/>
        <w:jc w:val="left"/>
        <w:rPr/>
      </w:pPr>
      <w:r>
        <w:rPr>
          <w:lang w:val="pl-PL"/>
        </w:rPr>
        <w:t>Pracę konkursową  wraz z wypełnionym formularzem należy przesłać do dnia 1</w:t>
      </w:r>
      <w:r>
        <w:rPr>
          <w:rFonts w:eastAsia="SimSun" w:cs="Mangal"/>
          <w:color w:val="auto"/>
          <w:kern w:val="2"/>
          <w:sz w:val="24"/>
          <w:szCs w:val="24"/>
          <w:lang w:val="pl-PL" w:eastAsia="zh-CN" w:bidi="hi-IN"/>
        </w:rPr>
        <w:t>4</w:t>
      </w:r>
      <w:r>
        <w:rPr>
          <w:lang w:val="pl-PL"/>
        </w:rPr>
        <w:t>.0</w:t>
      </w:r>
      <w:r>
        <w:rPr>
          <w:rFonts w:eastAsia="SimSun" w:cs="Mangal"/>
          <w:color w:val="auto"/>
          <w:kern w:val="2"/>
          <w:sz w:val="24"/>
          <w:szCs w:val="24"/>
          <w:lang w:val="pl-PL" w:eastAsia="zh-CN" w:bidi="hi-IN"/>
        </w:rPr>
        <w:t>9</w:t>
      </w:r>
      <w:r>
        <w:rPr>
          <w:lang w:val="pl-PL"/>
        </w:rPr>
        <w:t>.202</w:t>
      </w:r>
      <w:r>
        <w:rPr>
          <w:rFonts w:eastAsia="SimSun" w:cs="Mangal"/>
          <w:color w:val="auto"/>
          <w:kern w:val="2"/>
          <w:sz w:val="24"/>
          <w:szCs w:val="24"/>
          <w:lang w:val="pl-PL" w:eastAsia="zh-CN" w:bidi="hi-IN"/>
        </w:rPr>
        <w:t>6</w:t>
      </w:r>
      <w:r>
        <w:rPr>
          <w:lang w:val="pl-PL"/>
        </w:rPr>
        <w:t xml:space="preserve"> r.                    na adres : </w:t>
      </w:r>
      <w:hyperlink r:id="rId2">
        <w:r>
          <w:rPr>
            <w:rStyle w:val="Czeinternetowe"/>
            <w:lang w:val="pl-PL"/>
          </w:rPr>
          <w:t>kontaktmbp@sandomierz.naszabiblioteka.com</w:t>
        </w:r>
      </w:hyperlink>
      <w:r>
        <w:rPr>
          <w:lang w:val="pl-PL"/>
        </w:rPr>
        <w:t xml:space="preserve"> lub dostarczyć  na adres Biblioteki Głównej przy ul. Parkowej 1 w Sandomierzu</w:t>
      </w:r>
    </w:p>
    <w:p>
      <w:pPr>
        <w:pStyle w:val="Normal"/>
        <w:bidi w:val="0"/>
        <w:jc w:val="left"/>
        <w:rPr/>
      </w:pPr>
      <w:r>
        <w:rPr>
          <w:lang w:val="pl-PL"/>
        </w:rPr>
        <w:t xml:space="preserve">Regulamin konkursu: </w:t>
      </w:r>
      <w:hyperlink r:id="rId3">
        <w:r>
          <w:rPr>
            <w:rStyle w:val="Czeinternetowe"/>
          </w:rPr>
          <w:t>www.sandomierz.naszabiblioteka.com</w:t>
        </w:r>
      </w:hyperlink>
      <w:r>
        <w:rPr/>
        <w:t xml:space="preserve"> </w:t>
      </w:r>
      <w:r>
        <w:rPr/>
        <w:t>i www.generacjaslowa.pl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9653" w:type="dxa"/>
        <w:jc w:val="left"/>
        <w:tblInd w:w="28" w:type="dxa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385"/>
        <w:gridCol w:w="7267"/>
      </w:tblGrid>
      <w:tr>
        <w:trPr>
          <w:trHeight w:val="1417" w:hRule="atLeast"/>
        </w:trPr>
        <w:tc>
          <w:tcPr>
            <w:tcW w:w="2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lang w:val="pl-PL"/>
              </w:rPr>
            </w:pPr>
            <w:r>
              <w:rPr>
                <w:lang w:val="pl-PL"/>
              </w:rPr>
              <w:t xml:space="preserve">Imię i nazwisko </w:t>
            </w:r>
            <w:r>
              <w:rPr>
                <w:lang w:val="pl-PL"/>
              </w:rPr>
              <w:t>autora pracy</w:t>
            </w:r>
            <w:r>
              <w:rPr>
                <w:lang w:val="pl-PL"/>
              </w:rPr>
              <w:t>:</w:t>
            </w:r>
          </w:p>
        </w:tc>
        <w:tc>
          <w:tcPr>
            <w:tcW w:w="7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"/>
              <w:suppressLineNumbers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1417" w:hRule="atLeast"/>
        </w:trPr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lang w:val="pl-PL"/>
              </w:rPr>
            </w:pPr>
            <w:r>
              <w:rPr>
                <w:lang w:val="pl-PL"/>
              </w:rPr>
              <w:t>Dane i adres Dyskusyjnego Klubu Książki w jakim działa autor pracy</w:t>
            </w:r>
            <w:r>
              <w:rPr>
                <w:lang w:val="pl-PL"/>
              </w:rPr>
              <w:t>:</w:t>
            </w:r>
          </w:p>
        </w:tc>
        <w:tc>
          <w:tcPr>
            <w:tcW w:w="72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"/>
              <w:suppressLineNumbers/>
              <w:bidi w:val="0"/>
              <w:snapToGrid w:val="false"/>
              <w:jc w:val="left"/>
              <w:rPr/>
            </w:pPr>
            <w:r>
              <w:rPr/>
            </w:r>
          </w:p>
        </w:tc>
      </w:tr>
      <w:tr>
        <w:trPr>
          <w:trHeight w:val="1417" w:hRule="atLeast"/>
        </w:trPr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  <w:lang w:val="pl-PL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pl-PL"/>
              </w:rPr>
              <w:t>Telefon i e-mail do autora pracy</w:t>
            </w:r>
          </w:p>
        </w:tc>
        <w:tc>
          <w:tcPr>
            <w:tcW w:w="72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"/>
              <w:suppressLineNumbers/>
              <w:bidi w:val="0"/>
              <w:snapToGrid w:val="false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Podpisuj</w:t>
      </w:r>
      <w:r>
        <w:rPr>
          <w:rFonts w:eastAsia="TimesNewRoman;MS Mincho" w:cs="Times New Roman" w:ascii="Times New Roman" w:hAnsi="Times New Roman"/>
          <w:color w:val="000000"/>
          <w:sz w:val="24"/>
          <w:szCs w:val="24"/>
        </w:rPr>
        <w:t>ą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c niniejsze zgłoszenie akceptuję</w:t>
      </w:r>
      <w:r>
        <w:rPr>
          <w:rFonts w:eastAsia="TimesNewRoman;MS Mincho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Warunki Regulaminu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Konkursu Literackiego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pl-PL"/>
        </w:rPr>
        <w:t>„</w:t>
      </w:r>
      <w:r>
        <w:rPr>
          <w:rStyle w:val="Mocnewyrnione"/>
          <w:rFonts w:cs="Times New Roman" w:ascii="Times New Roman" w:hAnsi="Times New Roman"/>
          <w:b/>
          <w:color w:val="000000"/>
          <w:sz w:val="32"/>
          <w:szCs w:val="32"/>
          <w:lang w:val="pl-PL"/>
        </w:rPr>
        <w:t>„Książki, które łączą pokolenia”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pl-PL"/>
        </w:rPr>
        <w:t>”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 oraz załączoną poniżej Klauzulę Informacyjną. 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left="3540" w:right="0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 xml:space="preserve">       ..………………………………………………</w:t>
      </w:r>
    </w:p>
    <w:p>
      <w:pPr>
        <w:pStyle w:val="Normal"/>
        <w:bidi w:val="0"/>
        <w:ind w:left="3540" w:right="0" w:firstLine="708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pl-PL"/>
        </w:rPr>
        <w:t xml:space="preserve">                     </w:t>
      </w:r>
      <w:r>
        <w:rPr>
          <w:rFonts w:cs="Times New Roman" w:ascii="Times New Roman" w:hAnsi="Times New Roman"/>
          <w:color w:val="000000"/>
          <w:sz w:val="24"/>
          <w:szCs w:val="24"/>
          <w:lang w:val="pl-PL"/>
        </w:rPr>
        <w:t>miejscowość, data, podpis</w:t>
      </w:r>
    </w:p>
    <w:p>
      <w:pPr>
        <w:pStyle w:val="Normal"/>
        <w:bidi w:val="0"/>
        <w:jc w:val="left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left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left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center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center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center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center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center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center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center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center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center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center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center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center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center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center"/>
        <w:rPr>
          <w:lang w:val="pl-PL"/>
        </w:rPr>
      </w:pPr>
      <w:r>
        <w:rPr>
          <w:lang w:val="pl-PL"/>
        </w:rPr>
      </w:r>
    </w:p>
    <w:p>
      <w:pPr>
        <w:pStyle w:val="Normal"/>
        <w:bidi w:val="0"/>
        <w:jc w:val="center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 xml:space="preserve">KLAUZULA INFORMACYJNA </w:t>
      </w:r>
    </w:p>
    <w:p>
      <w:pPr>
        <w:pStyle w:val="Normal"/>
        <w:bidi w:val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bidi w:val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bidi w:val="0"/>
        <w:jc w:val="left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 xml:space="preserve">Zgodnie z art. 13 Rozporządzenia Parlamentu Europejskiego i Rady (UE) 2016/679 z dnia 27 kwietnia 2016 r. </w:t>
        <w:br/>
        <w:t xml:space="preserve">w sprawie ochrony osób fizycznych w związku z przetwarzaniem danych osobowych </w:t>
        <w:br/>
        <w:t>i w sprawie swobodnego przepływu takich danych oraz uchylenia dyrektywy 95/46/WE (ogólne rozporządzenie o ochronie danych), publ. Dz. Urz. UE L Nr 119, s. 1, informujemy, że:</w:t>
        <w:br/>
        <w:br/>
        <w:t xml:space="preserve">1. Administratorem danych osobowych uczestnika przetwarzanych w związku z organizacją konkursu literackiego </w:t>
      </w:r>
      <w:r>
        <w:rPr>
          <w:rStyle w:val="Mocnewyrnione"/>
          <w:rFonts w:eastAsia="SimSun" w:cs="Times New Roman" w:ascii="Times New Roman" w:hAnsi="Times New Roman"/>
          <w:b/>
          <w:bCs/>
          <w:color w:val="auto"/>
          <w:kern w:val="2"/>
          <w:sz w:val="20"/>
          <w:szCs w:val="20"/>
          <w:lang w:val="pl-PL" w:eastAsia="zh-CN" w:bidi="hi-IN"/>
        </w:rPr>
        <w:t>„</w:t>
      </w:r>
      <w:r>
        <w:rPr>
          <w:rStyle w:val="Mocnewyrnione"/>
          <w:rFonts w:eastAsia="SimSun" w:cs="Times New Roman" w:ascii="Times New Roman" w:hAnsi="Times New Roman"/>
          <w:b/>
          <w:color w:val="auto"/>
          <w:kern w:val="2"/>
          <w:sz w:val="20"/>
          <w:szCs w:val="20"/>
          <w:lang w:val="pl-PL" w:eastAsia="zh-CN" w:bidi="hi-IN"/>
        </w:rPr>
        <w:t>Książki, które łączą pokolenia”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 xml:space="preserve"> jest Miejska Biblioteka Publiczna w Sandomierzu, ul. Parkowa 1, 27-600 Sandomierz, tel. 15 832 24 10, e-mail: kontaktmbp@sandomierz.naszabiblioteka.com </w:t>
        <w:br/>
        <w:br/>
        <w:t>2. Kontakt z inspektorem ochrony danych możliwy jest pod adresem e-mail: kontaktmbp@sandomierz.naszabiblioteka.com lub pisemnie na adres siedziby administratora danych osobowych: Miejska Biblioteka Publiczna w Sandomierzu, ul. Parkowa 1,  27-600 Sandomierz.</w:t>
        <w:br/>
        <w:br/>
        <w:t xml:space="preserve">3. Dane osobowe uczestnika w zakresie danych identyfikacyjnych: imię, nazwisko, adres, data urodzenia,  </w:t>
        <w:br/>
        <w:t xml:space="preserve">tel. kontaktowy, e-mail,  będą przetwarzane w celu organizacji i przeprowadzenia konkursy. </w:t>
        <w:br/>
        <w:br/>
        <w:t>4. Podstawą prawną przetwarzania danych osobowych jest art. 6 ust. 1 lit. a RODO tj. zgoda uczestnika Konkursu.</w:t>
        <w:br/>
        <w:br/>
        <w:t>5. Podanie danych jest dobrowolne, ale niezbędne do udziału w Konkursie.</w:t>
        <w:br/>
        <w:br/>
        <w:t xml:space="preserve">6. W szczególnych sytuacjach dane osobowe w postaci imienia i nazwiska uczestnika mogą być przekazane współorganizatorowi Konkursu  lub mediom w celach informacyjnych i promujących Konkurs. </w:t>
        <w:br/>
        <w:br/>
        <w:t>7. Dane osobowe uczestników przechowywane będą przez okres niezbędny do przeprowadzenia Konkursu. Tylko imię                      i nazwisko osób nagrodzonych może być przetwarzane przez czas nieokreślony.</w:t>
        <w:br/>
        <w:br/>
        <w:t>8. Dane osobowe uczestników nie będą przekazywane do innych państw.</w:t>
        <w:br/>
        <w:br/>
        <w:t>9. W związku z przetwarzaniem danych osobowych przysługują uczestnikowi Konkursu z wyjątkami zastrzeżonymi przepisami prawa, następujące uprawnienia:</w:t>
        <w:br/>
        <w:t>- prawo dostępu do danych osobowych,</w:t>
        <w:br/>
        <w:t>- prawo żądania ich sprostowania,</w:t>
        <w:br/>
        <w:t xml:space="preserve">- prawo usunięcia lub ograniczenia przetwarzania. Uwaga: jeżeli  nastąpi to w trakcie przeprowadzania Konkursu, wiąże się  z wykluczeniem z jego uczestnictwa, </w:t>
        <w:br/>
        <w:t xml:space="preserve">- prawo do wniesienia sprzeciwu wobec przetwarzania.  Uwaga: jeżeli nastąpi to w trakcie przeprowadzania Konkursu,  wiąże się  z wykluczeniem z jego uczestnictwa, </w:t>
        <w:br/>
        <w:t xml:space="preserve">- prawo do cofnięcia zgody w dowolnym momencie. Uwaga: jeżeli  nastąpi to w trakcie przeprowadzania Konkursu, wiąże się  z wykluczeniem z jego uczestnictwa. </w:t>
      </w:r>
    </w:p>
    <w:p>
      <w:pPr>
        <w:pStyle w:val="Normal"/>
        <w:bidi w:val="0"/>
        <w:jc w:val="left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10. Uczestnikowi Konkursu przysługuje prawo wniesienia skargi do organów nadzorczych organizatorów gdy uzna, iż przetwarzanie jego danych osobowych narusza przepisy ogólnego rozporządzenia o ochronie danych osobowych z dnia 27 kwietnia 2016 r., w dalszej kolejności taką skargę może wnieść do Prezesa Urzędu Ochrony Danych Osobowych.</w:t>
      </w:r>
    </w:p>
    <w:p>
      <w:pPr>
        <w:pStyle w:val="Normal"/>
        <w:bidi w:val="0"/>
        <w:jc w:val="left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11. Dane uczestnika Konkursu nie będą przetwarzane w sposób zautomatyzowany i nie będą podlegały profilowaniu.</w:t>
      </w:r>
    </w:p>
    <w:p>
      <w:pPr>
        <w:pStyle w:val="Normal"/>
        <w:bidi w:val="0"/>
        <w:spacing w:before="0" w:after="200"/>
        <w:jc w:val="left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  <w:lang w:val="pl-PL"/>
        </w:rPr>
        <w:tab/>
        <w:tab/>
        <w:tab/>
        <w:tab/>
        <w:tab/>
        <w:tab/>
      </w:r>
    </w:p>
    <w:p>
      <w:pPr>
        <w:pStyle w:val="Normal"/>
        <w:bidi w:val="0"/>
        <w:spacing w:before="0" w:after="200"/>
        <w:jc w:val="left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  <w:lang w:val="pl-PL"/>
        </w:rPr>
        <w:tab/>
        <w:tab/>
        <w:tab/>
        <w:tab/>
        <w:tab/>
        <w:tab/>
        <w:tab/>
        <w:br/>
        <w:tab/>
        <w:t xml:space="preserve">…………………………………………… (data i podpis uczestnika)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0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;Times New Roman" w:hAnsi="Liberation Serif;Times New Roman" w:eastAsia="SimSun" w:cs="Mangal"/>
      <w:color w:val="auto"/>
      <w:kern w:val="2"/>
      <w:sz w:val="24"/>
      <w:szCs w:val="24"/>
      <w:lang w:val="pl-PL" w:eastAsia="zh-CN" w:bidi="hi-IN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character" w:styleId="Mocnewyrnione">
    <w:name w:val="Mocne wyróżnione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ontaktmbp@sandomierz.naszabiblioteka.com" TargetMode="External"/><Relationship Id="rId3" Type="http://schemas.openxmlformats.org/officeDocument/2006/relationships/hyperlink" Target="http://www.sandomierz.naszabiblioteka.com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</TotalTime>
  <Application>LibreOffice/6.4.7.2$Windows_X86_64 LibreOffice_project/639b8ac485750d5696d7590a72ef1b496725cfb5</Application>
  <Pages>2</Pages>
  <Words>470</Words>
  <Characters>3124</Characters>
  <CharactersWithSpaces>3700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cp:lastPrinted>1995-11-21T17:41:00Z</cp:lastPrinted>
  <dcterms:modified xsi:type="dcterms:W3CDTF">2026-08-14T11:35:18Z</dcterms:modified>
  <cp:revision>10</cp:revision>
  <dc:subject/>
  <dc:title/>
</cp:coreProperties>
</file>